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b/>
          <w:bCs/>
          <w:color w:val="8b6914"/>
          <w:sz w:val="22"/>
          <w:szCs w:val="22"/>
        </w:rPr>
        <w:t xml:space="preserve">ACI10 · Class 03 · 作業</w:t>
      </w:r>
    </w:p>
    <w:p>
      <w:pPr>
        <w:spacing w:after="80" w:before="80"/>
      </w:pPr>
      <w:r>
        <w:rPr>
          <w:b/>
          <w:bCs/>
          <w:color w:val="8b6914"/>
          <w:sz w:val="32"/>
          <w:szCs w:val="32"/>
        </w:rPr>
        <w:t xml:space="preserve">Homework, Class Three · 作業（第三課）</w:t>
      </w:r>
    </w:p>
    <w:p>
      <w:pPr>
        <w:spacing w:after="480"/>
      </w:pPr>
      <w:r>
        <w:rPr>
          <w:i/>
          <w:iCs/>
          <w:color w:val="7a6a4f"/>
          <w:sz w:val="22"/>
          <w:szCs w:val="22"/>
        </w:rPr>
        <w:t xml:space="preserve">How to Make Offerings · 如何作獻禮（供養）</w:t>
      </w:r>
    </w:p>
    <w:p>
      <w:pPr>
        <w:pBdr>
          <w:bottom w:val="single" w:color="8b6914" w:sz="6" w:space="1"/>
        </w:pBdr>
        <w:spacing w:after="480"/>
      </w:pPr>
      <w:r>
        <w:rPr>
          <w:sz w:val="22"/>
          <w:szCs w:val="22"/>
        </w:rPr>
        <w:t xml:space="preserve">姓名 / Name：____________________  日期 / Date：____________________</w:t>
      </w:r>
    </w:p>
    <w:p>
      <w:pPr>
        <w:spacing w:after="80" w:before="360"/>
      </w:pPr>
      <w:r>
        <w:rPr>
          <w:b/>
          <w:bCs/>
          <w:color w:val="8b6914"/>
          <w:sz w:val="26"/>
          <w:szCs w:val="26"/>
        </w:rPr>
        <w:t xml:space="preserve">1)</w:t>
      </w:r>
    </w:p>
    <w:p>
      <w:pPr>
        <w:spacing w:after="60" w:before="60" w:line="320"/>
      </w:pPr>
      <w:r>
        <w:rPr>
          <w:rFonts w:ascii="Charter" w:cs="Charter" w:eastAsia="Charter" w:hAnsi="Charter"/>
          <w:i/>
          <w:iCs/>
          <w:color w:val="7a6a4f"/>
          <w:sz w:val="22"/>
          <w:szCs w:val="22"/>
        </w:rPr>
        <w:t xml:space="preserve">Give the four general divisions of the second chapter of the Guide to the Bodhisattva's Way of Life. (Tibetan track in Tibetan.)</w:t>
      </w:r>
    </w:p>
    <w:p>
      <w:pPr>
        <w:spacing w:after="60" w:before="60" w:line="340"/>
      </w:pPr>
      <w:r>
        <w:rPr>
          <w:rFonts w:ascii="PingFang TC" w:cs="PingFang TC" w:eastAsia="PingFang TC" w:hAnsi="PingFang TC"/>
          <w:color w:val="3a2f1a"/>
          <w:sz w:val="24"/>
          <w:szCs w:val="24"/>
        </w:rPr>
        <w:t xml:space="preserve">請列出《入菩薩行論》第二章的四個總分類。（藏文組用藏文作答。）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a)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b)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c)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d)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80" w:before="360"/>
      </w:pPr>
      <w:r>
        <w:rPr>
          <w:b/>
          <w:bCs/>
          <w:color w:val="8b6914"/>
          <w:sz w:val="26"/>
          <w:szCs w:val="26"/>
        </w:rPr>
        <w:t xml:space="preserve">2)</w:t>
      </w:r>
    </w:p>
    <w:p>
      <w:pPr>
        <w:spacing w:after="60" w:before="60" w:line="320"/>
      </w:pPr>
      <w:r>
        <w:rPr>
          <w:rFonts w:ascii="Charter" w:cs="Charter" w:eastAsia="Charter" w:hAnsi="Charter"/>
          <w:i/>
          <w:iCs/>
          <w:color w:val="7a6a4f"/>
          <w:sz w:val="22"/>
          <w:szCs w:val="22"/>
        </w:rPr>
        <w:t xml:space="preserve">Name and describe the highest objects of the practice of making offerings.</w:t>
      </w:r>
    </w:p>
    <w:p>
      <w:pPr>
        <w:spacing w:after="60" w:before="60" w:line="340"/>
      </w:pPr>
      <w:r>
        <w:rPr>
          <w:rFonts w:ascii="PingFang TC" w:cs="PingFang TC" w:eastAsia="PingFang TC" w:hAnsi="PingFang TC"/>
          <w:color w:val="3a2f1a"/>
          <w:sz w:val="24"/>
          <w:szCs w:val="24"/>
        </w:rPr>
        <w:t xml:space="preserve">請說出獻禮這項修練中最至高的對象，並加以描述。</w:t>
      </w:r>
    </w:p>
    <w:p>
      <w:pPr>
        <w:pBdr>
          <w:bottom w:val="single" w:color="d9c97e" w:sz="6" w:space="1"/>
        </w:pBdr>
        <w:spacing w:after="0" w:before="120" w:line="48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</w:pPr>
      <w:r>
        <w:t xml:space="preserve"> </w:t>
      </w:r>
    </w:p>
    <w:p>
      <w:pPr>
        <w:spacing w:after="80" w:before="360"/>
      </w:pPr>
      <w:r>
        <w:rPr>
          <w:b/>
          <w:bCs/>
          <w:color w:val="8b6914"/>
          <w:sz w:val="26"/>
          <w:szCs w:val="26"/>
        </w:rPr>
        <w:t xml:space="preserve">3)</w:t>
      </w:r>
    </w:p>
    <w:p>
      <w:pPr>
        <w:spacing w:after="60" w:before="60" w:line="320"/>
      </w:pPr>
      <w:r>
        <w:rPr>
          <w:rFonts w:ascii="Charter" w:cs="Charter" w:eastAsia="Charter" w:hAnsi="Charter"/>
          <w:i/>
          <w:iCs/>
          <w:color w:val="7a6a4f"/>
          <w:sz w:val="22"/>
          <w:szCs w:val="22"/>
        </w:rPr>
        <w:t xml:space="preserve">List the three general types of offering described in the Guide. (Tibetan track in Tibetan.)</w:t>
      </w:r>
    </w:p>
    <w:p>
      <w:pPr>
        <w:spacing w:after="60" w:before="60" w:line="340"/>
      </w:pPr>
      <w:r>
        <w:rPr>
          <w:rFonts w:ascii="PingFang TC" w:cs="PingFang TC" w:eastAsia="PingFang TC" w:hAnsi="PingFang TC"/>
          <w:color w:val="3a2f1a"/>
          <w:sz w:val="24"/>
          <w:szCs w:val="24"/>
        </w:rPr>
        <w:t xml:space="preserve">列出《入菩薩行論》中所說的三種獻禮的總分類。（藏文組用藏文作答。）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a)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b)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c)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80" w:before="360"/>
      </w:pPr>
      <w:r>
        <w:rPr>
          <w:b/>
          <w:bCs/>
          <w:color w:val="8b6914"/>
          <w:sz w:val="26"/>
          <w:szCs w:val="26"/>
        </w:rPr>
        <w:t xml:space="preserve">4)</w:t>
      </w:r>
    </w:p>
    <w:p>
      <w:pPr>
        <w:spacing w:after="60" w:before="60" w:line="320"/>
      </w:pPr>
      <w:r>
        <w:rPr>
          <w:rFonts w:ascii="Charter" w:cs="Charter" w:eastAsia="Charter" w:hAnsi="Charter"/>
          <w:i/>
          <w:iCs/>
          <w:color w:val="7a6a4f"/>
          <w:sz w:val="22"/>
          <w:szCs w:val="22"/>
        </w:rPr>
        <w:t xml:space="preserve">List the twelve kinds of offerings that you can make by emanating them in your mind. (Tibetan track in Tibetan.)</w:t>
      </w:r>
    </w:p>
    <w:p>
      <w:pPr>
        <w:spacing w:after="60" w:before="60" w:line="340"/>
      </w:pPr>
      <w:r>
        <w:rPr>
          <w:rFonts w:ascii="PingFang TC" w:cs="PingFang TC" w:eastAsia="PingFang TC" w:hAnsi="PingFang TC"/>
          <w:color w:val="3a2f1a"/>
          <w:sz w:val="24"/>
          <w:szCs w:val="24"/>
        </w:rPr>
        <w:t xml:space="preserve">列出你可以在心中思維化現出來的十二種獻禮。（藏文組用藏文作答。）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a)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b)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c)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d)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e)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f)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g)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h)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i)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j)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k)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0" w:before="200"/>
        <w:ind w:left="360"/>
      </w:pPr>
      <w:r>
        <w:rPr>
          <w:b/>
          <w:bCs/>
          <w:color w:val="8b6914"/>
          <w:sz w:val="22"/>
          <w:szCs w:val="22"/>
        </w:rPr>
        <w:t xml:space="preserve">l)</w:t>
      </w:r>
    </w:p>
    <w:p>
      <w:pPr>
        <w:pBdr>
          <w:bottom w:val="single" w:color="d9c97e" w:sz="6" w:space="1"/>
        </w:pBdr>
        <w:spacing w:after="0" w:before="120" w:line="480"/>
        <w:ind w:left="720"/>
      </w:pPr>
      <w:r>
        <w:t xml:space="preserve"> </w:t>
      </w:r>
    </w:p>
    <w:p>
      <w:pPr>
        <w:spacing w:after="80" w:before="360"/>
      </w:pPr>
      <w:r>
        <w:rPr>
          <w:b/>
          <w:bCs/>
          <w:color w:val="8b6914"/>
          <w:sz w:val="26"/>
          <w:szCs w:val="26"/>
        </w:rPr>
        <w:t xml:space="preserve">5)</w:t>
      </w:r>
    </w:p>
    <w:p>
      <w:pPr>
        <w:spacing w:after="60" w:before="60" w:line="320"/>
      </w:pPr>
      <w:r>
        <w:rPr>
          <w:rFonts w:ascii="Charter" w:cs="Charter" w:eastAsia="Charter" w:hAnsi="Charter"/>
          <w:i/>
          <w:iCs/>
          <w:color w:val="7a6a4f"/>
          <w:sz w:val="22"/>
          <w:szCs w:val="22"/>
        </w:rPr>
        <w:t xml:space="preserve">Describe briefly why the act of taking refuge can actually protect you.</w:t>
      </w:r>
    </w:p>
    <w:p>
      <w:pPr>
        <w:spacing w:after="60" w:before="60" w:line="340"/>
      </w:pPr>
      <w:r>
        <w:rPr>
          <w:rFonts w:ascii="PingFang TC" w:cs="PingFang TC" w:eastAsia="PingFang TC" w:hAnsi="PingFang TC"/>
          <w:color w:val="3a2f1a"/>
          <w:sz w:val="24"/>
          <w:szCs w:val="24"/>
        </w:rPr>
        <w:t xml:space="preserve">簡述為什麼「尋求庇護」這個行為，實際上能夠保護你。</w:t>
      </w:r>
    </w:p>
    <w:p>
      <w:pPr>
        <w:pBdr>
          <w:bottom w:val="single" w:color="d9c97e" w:sz="6" w:space="1"/>
        </w:pBdr>
        <w:spacing w:after="0" w:before="120" w:line="48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</w:pPr>
      <w:r>
        <w:t xml:space="preserve"> </w:t>
      </w:r>
    </w:p>
    <w:p>
      <w:pPr>
        <w:pBdr>
          <w:top w:val="single" w:color="e74c3c" w:sz="12" w:space="4"/>
          <w:bottom w:val="single" w:color="e8d9a8" w:sz="6" w:space="4"/>
        </w:pBdr>
        <w:spacing w:after="120" w:before="480"/>
      </w:pPr>
      <w:r>
        <w:rPr>
          <w:b/>
          <w:bCs/>
          <w:color w:val="8b6914"/>
          <w:sz w:val="24"/>
          <w:szCs w:val="24"/>
        </w:rPr>
        <w:t xml:space="preserve">冥想作業 · Meditation Assignment</w:t>
      </w:r>
    </w:p>
    <w:p>
      <w:pPr>
        <w:spacing w:after="60" w:before="60" w:line="320"/>
      </w:pPr>
      <w:r>
        <w:rPr>
          <w:rFonts w:ascii="Charter" w:cs="Charter" w:eastAsia="Charter" w:hAnsi="Charter"/>
          <w:i/>
          <w:iCs/>
          <w:color w:val="7a6a4f"/>
          <w:sz w:val="22"/>
          <w:szCs w:val="22"/>
        </w:rPr>
        <w:t xml:space="preserve">15 minutes of analytical meditation per day, go mentally through the twelve different offerings and present them to the Three Jewels.</w:t>
      </w:r>
    </w:p>
    <w:p>
      <w:pPr>
        <w:spacing w:after="60" w:before="60" w:line="340"/>
      </w:pPr>
      <w:r>
        <w:rPr>
          <w:rFonts w:ascii="PingFang TC" w:cs="PingFang TC" w:eastAsia="PingFang TC" w:hAnsi="PingFang TC"/>
          <w:color w:val="3a2f1a"/>
          <w:sz w:val="24"/>
          <w:szCs w:val="24"/>
        </w:rPr>
        <w:t xml:space="preserve">每天 15 分鐘分析性冥想，在心中依序走過十二種不同的獻禮，並將它們獻給三寶。</w:t>
      </w:r>
    </w:p>
    <w:p>
      <w:pPr>
        <w:spacing w:after="120" w:before="240"/>
      </w:pPr>
      <w:r>
        <w:rPr>
          <w:i/>
          <w:iCs/>
          <w:color w:val="7a6a4f"/>
          <w:sz w:val="22"/>
          <w:szCs w:val="22"/>
        </w:rPr>
        <w:t xml:space="preserve">冥想日期與時間（必填，否則作業不接受）：</w:t>
      </w:r>
    </w:p>
    <w:p>
      <w:pPr>
        <w:pBdr>
          <w:bottom w:val="single" w:color="d9c97e" w:sz="6" w:space="1"/>
        </w:pBdr>
        <w:spacing w:after="0" w:before="120" w:line="48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</w:pPr>
      <w:r>
        <w:t xml:space="preserve"> </w:t>
      </w:r>
    </w:p>
    <w:p>
      <w:pPr>
        <w:pBdr>
          <w:bottom w:val="single" w:color="d9c97e" w:sz="6" w:space="1"/>
        </w:pBdr>
        <w:spacing w:after="0" w:before="120" w:line="480"/>
      </w:pPr>
      <w:r>
        <w:t xml:space="preserve"> 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ingFang TC" w:cs="PingFang TC" w:eastAsia="PingFang TC" w:hAnsi="PingFang T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2026-05-15T13:23:29.592Z</dcterms:created>
  <dcterms:modified xsi:type="dcterms:W3CDTF">2026-05-15T13:23:29.593Z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