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ACI10</w:t>
      </w:r>
      <w:r>
        <w:t xml:space="preserve"> </w:t>
      </w:r>
      <w:r>
        <w:t xml:space="preserve">Class</w:t>
      </w:r>
      <w:r>
        <w:t xml:space="preserve"> </w:t>
      </w:r>
      <w:r>
        <w:t xml:space="preserve">02</w:t>
      </w:r>
      <w:r>
        <w:t xml:space="preserve"> </w:t>
      </w:r>
      <w:r>
        <w:t xml:space="preserve">—</w:t>
      </w:r>
      <w:r>
        <w:t xml:space="preserve"> </w:t>
      </w:r>
      <w:r>
        <w:t xml:space="preserve">Homework</w:t>
      </w:r>
    </w:p>
    <w:p>
      <w:pPr>
        <w:pStyle w:val="FirstParagraph"/>
      </w:pPr>
      <w:hyperlink r:id="rId20">
        <w:r>
          <w:rPr>
            <w:rStyle w:val="Hyperlink"/>
          </w:rPr>
          <w:t xml:space="preserve">← 返回 Class 02</w:t>
        </w:r>
      </w:hyperlink>
      <w:r>
        <w:t xml:space="preserve"> </w:t>
      </w:r>
      <w:r>
        <w:t xml:space="preserve">ACI10 · Class 02 · 作業</w:t>
      </w:r>
    </w:p>
    <w:p>
      <w:pPr>
        <w:pStyle w:val="Heading1"/>
      </w:pPr>
      <w:bookmarkStart w:id="21" w:name="homework-class-two-作業第二課"/>
      <w:r>
        <w:t xml:space="preserve">Homework, Class Two · 作業（第二課）</w:t>
      </w:r>
      <w:bookmarkEnd w:id="21"/>
    </w:p>
    <w:p>
      <w:pPr>
        <w:pStyle w:val="FirstParagraph"/>
      </w:pPr>
      <w:r>
        <w:t xml:space="preserve">The Benefits of the Wish for Enlightenment · 菩提心的益處</w:t>
      </w:r>
    </w:p>
    <w:p>
      <w:pPr>
        <w:pStyle w:val="BodyText"/>
      </w:pPr>
      <w:r>
        <w:t xml:space="preserve">1)</w:t>
      </w:r>
    </w:p>
    <w:p>
      <w:pPr>
        <w:pStyle w:val="BodyText"/>
      </w:pPr>
      <w:r>
        <w:t xml:space="preserve">Give the definition of the wish for enlightenment (bodhichitta) according to Lord Maitreya. (Tibetan track in Tibetan.)</w:t>
      </w:r>
    </w:p>
    <w:p>
      <w:pPr>
        <w:pStyle w:val="BodyText"/>
      </w:pPr>
      <w:r>
        <w:t xml:space="preserve">請給出彌勒尊者所定義的菩提心。（藏文組用藏文作答。）</w:t>
      </w:r>
    </w:p>
    <w:p>
      <w:pPr>
        <w:pStyle w:val="BodyText"/>
      </w:pPr>
      <w:r>
        <w:t xml:space="preserve">[作答處]</w:t>
      </w:r>
    </w:p>
    <w:p>
      <w:pPr>
        <w:pStyle w:val="BodyText"/>
      </w:pPr>
      <w:r>
        <w:t xml:space="preserve">2)</w:t>
      </w:r>
    </w:p>
    <w:p>
      <w:pPr>
        <w:pStyle w:val="BodyText"/>
      </w:pPr>
      <w:r>
        <w:t xml:space="preserve">Name and describe the two forms of the wish for enlightenment. (Tibetan track name in Tibetan and describe in English.)</w:t>
      </w:r>
    </w:p>
    <w:p>
      <w:pPr>
        <w:pStyle w:val="BodyText"/>
      </w:pPr>
      <w:r>
        <w:t xml:space="preserve">說出菩提心的兩種形式，並加以描述。（藏文組用藏文寫名稱，用英文描述。）</w:t>
      </w:r>
    </w:p>
    <w:p>
      <w:pPr>
        <w:pStyle w:val="BodyText"/>
      </w:pPr>
      <w:r>
        <w:t xml:space="preserve">a)</w:t>
      </w:r>
    </w:p>
    <w:p>
      <w:pPr>
        <w:pStyle w:val="BodyText"/>
      </w:pPr>
      <w:r>
        <w:t xml:space="preserve">a)</w:t>
      </w:r>
    </w:p>
    <w:p>
      <w:pPr>
        <w:pStyle w:val="BodyText"/>
      </w:pPr>
      <w:r>
        <w:t xml:space="preserve">[作答處]</w:t>
      </w:r>
    </w:p>
    <w:p>
      <w:pPr>
        <w:pStyle w:val="BodyText"/>
      </w:pPr>
      <w:r>
        <w:t xml:space="preserve">b)</w:t>
      </w:r>
    </w:p>
    <w:p>
      <w:pPr>
        <w:pStyle w:val="BodyText"/>
      </w:pPr>
      <w:r>
        <w:t xml:space="preserve">b)</w:t>
      </w:r>
    </w:p>
    <w:p>
      <w:pPr>
        <w:pStyle w:val="BodyText"/>
      </w:pPr>
      <w:r>
        <w:t xml:space="preserve">[作答處]</w:t>
      </w:r>
    </w:p>
    <w:p>
      <w:pPr>
        <w:pStyle w:val="BodyText"/>
      </w:pPr>
      <w:r>
        <w:t xml:space="preserve">3)</w:t>
      </w:r>
    </w:p>
    <w:p>
      <w:pPr>
        <w:pStyle w:val="BodyText"/>
      </w:pPr>
      <w:r>
        <w:t xml:space="preserve">Describe the first five metaphors used to describe the benefits of the wish for enlightenment.</w:t>
      </w:r>
    </w:p>
    <w:p>
      <w:pPr>
        <w:pStyle w:val="BodyText"/>
      </w:pPr>
      <w:r>
        <w:t xml:space="preserve">描述用來說明菩提心好處的前五個比喻。</w:t>
      </w:r>
    </w:p>
    <w:p>
      <w:pPr>
        <w:pStyle w:val="BodyText"/>
      </w:pPr>
      <w:r>
        <w:t xml:space="preserve">a)</w:t>
      </w:r>
    </w:p>
    <w:p>
      <w:pPr>
        <w:pStyle w:val="BodyText"/>
      </w:pPr>
      <w:r>
        <w:t xml:space="preserve">a)</w:t>
      </w:r>
    </w:p>
    <w:p>
      <w:pPr>
        <w:pStyle w:val="BodyText"/>
      </w:pPr>
      <w:r>
        <w:t xml:space="preserve">[作答處]</w:t>
      </w:r>
    </w:p>
    <w:p>
      <w:pPr>
        <w:pStyle w:val="BodyText"/>
      </w:pPr>
      <w:r>
        <w:t xml:space="preserve">b)</w:t>
      </w:r>
    </w:p>
    <w:p>
      <w:pPr>
        <w:pStyle w:val="BodyText"/>
      </w:pPr>
      <w:r>
        <w:t xml:space="preserve">b)</w:t>
      </w:r>
    </w:p>
    <w:p>
      <w:pPr>
        <w:pStyle w:val="BodyText"/>
      </w:pPr>
      <w:r>
        <w:t xml:space="preserve">[作答處]</w:t>
      </w:r>
    </w:p>
    <w:p>
      <w:pPr>
        <w:pStyle w:val="BodyText"/>
      </w:pPr>
      <w:r>
        <w:t xml:space="preserve">c)</w:t>
      </w:r>
    </w:p>
    <w:p>
      <w:pPr>
        <w:pStyle w:val="BodyText"/>
      </w:pPr>
      <w:r>
        <w:t xml:space="preserve">c)</w:t>
      </w:r>
    </w:p>
    <w:p>
      <w:pPr>
        <w:pStyle w:val="BodyText"/>
      </w:pPr>
      <w:r>
        <w:t xml:space="preserve">[作答處]</w:t>
      </w:r>
    </w:p>
    <w:p>
      <w:pPr>
        <w:pStyle w:val="BodyText"/>
      </w:pPr>
      <w:r>
        <w:t xml:space="preserve">d)</w:t>
      </w:r>
    </w:p>
    <w:p>
      <w:pPr>
        <w:pStyle w:val="BodyText"/>
      </w:pPr>
      <w:r>
        <w:t xml:space="preserve">d)</w:t>
      </w:r>
    </w:p>
    <w:p>
      <w:pPr>
        <w:pStyle w:val="BodyText"/>
      </w:pPr>
      <w:r>
        <w:t xml:space="preserve">[作答處]</w:t>
      </w:r>
    </w:p>
    <w:p>
      <w:pPr>
        <w:pStyle w:val="BodyText"/>
      </w:pPr>
      <w:r>
        <w:t xml:space="preserve">e)</w:t>
      </w:r>
    </w:p>
    <w:p>
      <w:pPr>
        <w:pStyle w:val="BodyText"/>
      </w:pPr>
      <w:r>
        <w:t xml:space="preserve">e)</w:t>
      </w:r>
    </w:p>
    <w:p>
      <w:pPr>
        <w:pStyle w:val="BodyText"/>
      </w:pPr>
      <w:r>
        <w:t xml:space="preserve">[作答處]</w:t>
      </w:r>
    </w:p>
    <w:p>
      <w:pPr>
        <w:pStyle w:val="BodyText"/>
      </w:pPr>
      <w:r>
        <w:t xml:space="preserve">4)</w:t>
      </w:r>
    </w:p>
    <w:p>
      <w:pPr>
        <w:pStyle w:val="BodyText"/>
      </w:pPr>
      <w:r>
        <w:t xml:space="preserve">The sutra called Stalks in Array says this holy wish is like a seed, a rich field, a wish-giving vase, and a sword. Explain each of these metaphors.</w:t>
      </w:r>
    </w:p>
    <w:p>
      <w:pPr>
        <w:pStyle w:val="BodyText"/>
      </w:pPr>
      <w:r>
        <w:t xml:space="preserve">《華嚴經》（Stalks in Array）說，這個神聖的願就像一顆種子、一片肥沃的土壤、一隻滿願寶瓶、和一把寶劍。請解釋這四個比喻。</w:t>
      </w:r>
    </w:p>
    <w:p>
      <w:pPr>
        <w:pStyle w:val="BodyText"/>
      </w:pPr>
      <w:r>
        <w:t xml:space="preserve">a) seed</w:t>
      </w:r>
    </w:p>
    <w:p>
      <w:pPr>
        <w:pStyle w:val="BodyText"/>
      </w:pPr>
      <w:r>
        <w:t xml:space="preserve">a) 種子</w:t>
      </w:r>
    </w:p>
    <w:p>
      <w:pPr>
        <w:pStyle w:val="BodyText"/>
      </w:pPr>
      <w:r>
        <w:t xml:space="preserve">[作答處]</w:t>
      </w:r>
    </w:p>
    <w:p>
      <w:pPr>
        <w:pStyle w:val="BodyText"/>
      </w:pPr>
      <w:r>
        <w:t xml:space="preserve">b) rich field</w:t>
      </w:r>
    </w:p>
    <w:p>
      <w:pPr>
        <w:pStyle w:val="BodyText"/>
      </w:pPr>
      <w:r>
        <w:t xml:space="preserve">b) 肥沃的土壤</w:t>
      </w:r>
    </w:p>
    <w:p>
      <w:pPr>
        <w:pStyle w:val="BodyText"/>
      </w:pPr>
      <w:r>
        <w:t xml:space="preserve">[作答處]</w:t>
      </w:r>
    </w:p>
    <w:p>
      <w:pPr>
        <w:pStyle w:val="BodyText"/>
      </w:pPr>
      <w:r>
        <w:t xml:space="preserve">c) wish-giving vase</w:t>
      </w:r>
    </w:p>
    <w:p>
      <w:pPr>
        <w:pStyle w:val="BodyText"/>
      </w:pPr>
      <w:r>
        <w:t xml:space="preserve">c) 滿願寶瓶</w:t>
      </w:r>
    </w:p>
    <w:p>
      <w:pPr>
        <w:pStyle w:val="BodyText"/>
      </w:pPr>
      <w:r>
        <w:t xml:space="preserve">[作答處]</w:t>
      </w:r>
    </w:p>
    <w:p>
      <w:pPr>
        <w:pStyle w:val="BodyText"/>
      </w:pPr>
      <w:r>
        <w:t xml:space="preserve">d) sword</w:t>
      </w:r>
    </w:p>
    <w:p>
      <w:pPr>
        <w:pStyle w:val="BodyText"/>
      </w:pPr>
      <w:r>
        <w:t xml:space="preserve">d) 寶劍</w:t>
      </w:r>
    </w:p>
    <w:p>
      <w:pPr>
        <w:pStyle w:val="BodyText"/>
      </w:pPr>
      <w:r>
        <w:t xml:space="preserve">[作答處]</w:t>
      </w:r>
    </w:p>
    <w:p>
      <w:pPr>
        <w:pStyle w:val="BodyText"/>
      </w:pPr>
      <w:r>
        <w:t xml:space="preserve">5)</w:t>
      </w:r>
    </w:p>
    <w:p>
      <w:pPr>
        <w:pStyle w:val="BodyText"/>
      </w:pPr>
      <w:r>
        <w:t xml:space="preserve">Explain how the wish for enlightenment destroys your bad deeds, and prevents you from being born in one of the lower realms?</w:t>
      </w:r>
    </w:p>
    <w:p>
      <w:pPr>
        <w:pStyle w:val="BodyText"/>
      </w:pPr>
      <w:r>
        <w:t xml:space="preserve">解釋菩提心如何摧毀你的惡業，以及如何防止你投生到惡道之一？</w:t>
      </w:r>
    </w:p>
    <w:p>
      <w:pPr>
        <w:pStyle w:val="BodyText"/>
      </w:pPr>
      <w:r>
        <w:t xml:space="preserve">[作答處]</w:t>
      </w:r>
    </w:p>
    <w:p>
      <w:pPr>
        <w:pStyle w:val="BodyText"/>
      </w:pPr>
      <w:r>
        <w:t xml:space="preserve">6)</w:t>
      </w:r>
    </w:p>
    <w:p>
      <w:pPr>
        <w:pStyle w:val="BodyText"/>
      </w:pPr>
      <w:r>
        <w:t xml:space="preserve">Explain why nothing less than this precious wish could ever transform your entire world and your very being into something totally pure and enlightened.</w:t>
      </w:r>
    </w:p>
    <w:p>
      <w:pPr>
        <w:pStyle w:val="BodyText"/>
      </w:pPr>
      <w:r>
        <w:t xml:space="preserve">解釋為什麼唯有這個珍貴的願，才能把你的整個世界、你的整個存在，轉化成完全純淨、完全證悟的狀態——任何低於這個願的東西都做不到。</w:t>
      </w:r>
    </w:p>
    <w:p>
      <w:pPr>
        <w:pStyle w:val="BodyText"/>
      </w:pPr>
      <w:r>
        <w:t xml:space="preserve">[作答處]</w:t>
      </w:r>
    </w:p>
    <w:p>
      <w:pPr>
        <w:pStyle w:val="BodyText"/>
      </w:pPr>
      <w:r>
        <w:rPr>
          <w:b/>
        </w:rPr>
        <w:t xml:space="preserve">Meditation assignment:</w:t>
      </w:r>
      <w:r>
        <w:t xml:space="preserve"> </w:t>
      </w:r>
      <w:r>
        <w:t xml:space="preserve">Analytical meditation, 15 minutes per day on the role that the wish for enlightenment will play in the process of your own enlightenment.</w:t>
      </w:r>
    </w:p>
    <w:p>
      <w:pPr>
        <w:pStyle w:val="BodyText"/>
      </w:pPr>
      <w:r>
        <w:rPr>
          <w:b/>
        </w:rPr>
        <w:t xml:space="preserve">冥想作業：</w:t>
      </w:r>
      <w:r>
        <w:t xml:space="preserve">分析性冥想，每天 15 分鐘，主題是「菩提心在你自己的證悟過程中將扮演什麼角色」。</w:t>
      </w:r>
    </w:p>
    <w:p>
      <w:pPr>
        <w:pStyle w:val="BodyText"/>
      </w:pPr>
      <w:r>
        <w:rPr>
          <w:i/>
        </w:rPr>
        <w:t xml:space="preserve">Meditation dates and times (must be filled in, or homework will not be accepted):</w:t>
      </w:r>
    </w:p>
    <w:p>
      <w:pPr>
        <w:pStyle w:val="BodyText"/>
      </w:pPr>
      <w:r>
        <w:rPr>
          <w:i/>
        </w:rPr>
        <w:t xml:space="preserve">冥想日期與時間（必填，否則作業不接受）：</w:t>
      </w:r>
    </w:p>
    <w:p>
      <w:pPr>
        <w:pStyle w:val="BodyText"/>
      </w:pPr>
      <w:r>
        <w:t xml:space="preserve">[填寫處]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zh-TW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index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index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ACI10 Class 02 — Homework</dc:title>
  <dc:creator/>
  <dc:language>zh-TW</dc:language>
  <cp:keywords/>
  <dcterms:created xsi:type="dcterms:W3CDTF">2026-05-06T15:09:29Z</dcterms:created>
  <dcterms:modified xsi:type="dcterms:W3CDTF">2026-05-06T15:09:29Z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